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29" w:rsidRDefault="00591374" w:rsidP="001F54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013A">
        <w:rPr>
          <w:rFonts w:ascii="Arial" w:hAnsi="Arial" w:cs="Arial"/>
          <w:b/>
          <w:bCs/>
          <w:sz w:val="24"/>
          <w:szCs w:val="24"/>
        </w:rPr>
        <w:t>Use of satellite observation for the evaluation of Reanalysis Products at global and climatic time scales</w:t>
      </w:r>
    </w:p>
    <w:p w:rsidR="001F5429" w:rsidRDefault="00E5013A" w:rsidP="001F542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Yingtao Ma and Rachel T. Pinker</w:t>
      </w:r>
    </w:p>
    <w:p w:rsidR="00E5013A" w:rsidRPr="00E5013A" w:rsidRDefault="00E5013A" w:rsidP="00E5013A">
      <w:pPr>
        <w:jc w:val="center"/>
        <w:rPr>
          <w:rFonts w:ascii="Arial" w:hAnsi="Arial" w:cs="Arial"/>
          <w:bCs/>
          <w:sz w:val="20"/>
          <w:szCs w:val="20"/>
        </w:rPr>
      </w:pPr>
      <w:r w:rsidRPr="00E5013A">
        <w:rPr>
          <w:rFonts w:ascii="Arial" w:hAnsi="Arial" w:cs="Arial"/>
          <w:bCs/>
          <w:sz w:val="20"/>
          <w:szCs w:val="20"/>
        </w:rPr>
        <w:t>Department of Atmospheric and Oceanic Science, University of Maryland, College Park, MD 20742</w:t>
      </w:r>
    </w:p>
    <w:p w:rsidR="00E5013A" w:rsidRPr="00E5013A" w:rsidRDefault="00E5013A" w:rsidP="00276438">
      <w:pPr>
        <w:spacing w:after="0" w:line="480" w:lineRule="auto"/>
        <w:ind w:firstLine="720"/>
        <w:rPr>
          <w:rFonts w:ascii="Arial" w:hAnsi="Arial" w:cs="Arial"/>
          <w:sz w:val="20"/>
          <w:szCs w:val="20"/>
        </w:rPr>
      </w:pPr>
    </w:p>
    <w:p w:rsidR="001F5429" w:rsidRPr="00E5013A" w:rsidRDefault="001F5429" w:rsidP="00276438">
      <w:pPr>
        <w:spacing w:after="0" w:line="480" w:lineRule="auto"/>
        <w:ind w:firstLine="720"/>
        <w:rPr>
          <w:rFonts w:ascii="Arial" w:hAnsi="Arial" w:cs="Arial"/>
          <w:sz w:val="20"/>
          <w:szCs w:val="20"/>
        </w:rPr>
      </w:pPr>
      <w:r w:rsidRPr="00E5013A">
        <w:rPr>
          <w:rFonts w:ascii="Arial" w:hAnsi="Arial" w:cs="Arial"/>
          <w:sz w:val="20"/>
          <w:szCs w:val="20"/>
        </w:rPr>
        <w:t>Reanalysis data assimilation system</w:t>
      </w:r>
      <w:r w:rsidR="0072087A" w:rsidRPr="00E5013A">
        <w:rPr>
          <w:rFonts w:ascii="Arial" w:hAnsi="Arial" w:cs="Arial"/>
          <w:sz w:val="20"/>
          <w:szCs w:val="20"/>
        </w:rPr>
        <w:t>s</w:t>
      </w:r>
      <w:r w:rsidRPr="00E5013A">
        <w:rPr>
          <w:rFonts w:ascii="Arial" w:hAnsi="Arial" w:cs="Arial"/>
          <w:sz w:val="20"/>
          <w:szCs w:val="20"/>
        </w:rPr>
        <w:t xml:space="preserve">, with </w:t>
      </w:r>
      <w:r w:rsidR="0072087A" w:rsidRPr="00E5013A">
        <w:rPr>
          <w:rFonts w:ascii="Arial" w:hAnsi="Arial" w:cs="Arial"/>
          <w:sz w:val="20"/>
          <w:szCs w:val="20"/>
        </w:rPr>
        <w:t>their</w:t>
      </w:r>
      <w:r w:rsidRPr="00E5013A">
        <w:rPr>
          <w:rFonts w:ascii="Arial" w:hAnsi="Arial" w:cs="Arial"/>
          <w:sz w:val="20"/>
          <w:szCs w:val="20"/>
        </w:rPr>
        <w:t xml:space="preserve"> ability to objectively combine</w:t>
      </w:r>
      <w:r w:rsidR="003E27C3">
        <w:rPr>
          <w:rFonts w:ascii="Arial" w:hAnsi="Arial" w:cs="Arial"/>
          <w:sz w:val="20"/>
          <w:szCs w:val="20"/>
        </w:rPr>
        <w:t xml:space="preserve"> </w:t>
      </w:r>
    </w:p>
    <w:p w:rsidR="00ED7AE9" w:rsidRDefault="0072087A" w:rsidP="00276438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5013A">
        <w:rPr>
          <w:rFonts w:ascii="Arial" w:hAnsi="Arial" w:cs="Arial"/>
          <w:sz w:val="20"/>
          <w:szCs w:val="20"/>
        </w:rPr>
        <w:t xml:space="preserve">information from observations and numerical models, produce long term retrospective records of global atmospheric fields, including radiative fluxes at both boundaries of the atmosphere. </w:t>
      </w:r>
      <w:r w:rsidR="001F5429" w:rsidRPr="00E5013A">
        <w:rPr>
          <w:rFonts w:ascii="Arial" w:hAnsi="Arial" w:cs="Arial"/>
          <w:sz w:val="20"/>
          <w:szCs w:val="20"/>
        </w:rPr>
        <w:t xml:space="preserve">Radiative energy is not only an important component of the </w:t>
      </w:r>
      <w:r w:rsidR="00276438" w:rsidRPr="00E5013A">
        <w:rPr>
          <w:rFonts w:ascii="Arial" w:hAnsi="Arial" w:cs="Arial"/>
          <w:sz w:val="20"/>
          <w:szCs w:val="20"/>
        </w:rPr>
        <w:t xml:space="preserve">climate </w:t>
      </w:r>
      <w:r w:rsidR="001F5429" w:rsidRPr="00E5013A">
        <w:rPr>
          <w:rFonts w:ascii="Arial" w:hAnsi="Arial" w:cs="Arial"/>
          <w:sz w:val="20"/>
          <w:szCs w:val="20"/>
        </w:rPr>
        <w:t xml:space="preserve">system but also a useful diagnostic tool to provide independent test for </w:t>
      </w:r>
      <w:r w:rsidRPr="00E5013A">
        <w:rPr>
          <w:rFonts w:ascii="Arial" w:hAnsi="Arial" w:cs="Arial"/>
          <w:sz w:val="20"/>
          <w:szCs w:val="20"/>
        </w:rPr>
        <w:t>cloud representation in the</w:t>
      </w:r>
      <w:r w:rsidR="001F5429" w:rsidRPr="00E5013A">
        <w:rPr>
          <w:rFonts w:ascii="Arial" w:hAnsi="Arial" w:cs="Arial"/>
          <w:sz w:val="20"/>
          <w:szCs w:val="20"/>
        </w:rPr>
        <w:t xml:space="preserve"> reanalysis data. In this presentation shortwave fluxes </w:t>
      </w:r>
      <w:r w:rsidRPr="00E5013A">
        <w:rPr>
          <w:rFonts w:ascii="Arial" w:hAnsi="Arial" w:cs="Arial"/>
          <w:sz w:val="20"/>
          <w:szCs w:val="20"/>
        </w:rPr>
        <w:t xml:space="preserve">(SW) </w:t>
      </w:r>
      <w:r w:rsidR="001F5429" w:rsidRPr="00E5013A">
        <w:rPr>
          <w:rFonts w:ascii="Arial" w:hAnsi="Arial" w:cs="Arial"/>
          <w:sz w:val="20"/>
          <w:szCs w:val="20"/>
        </w:rPr>
        <w:t xml:space="preserve">from various reanalysis products </w:t>
      </w:r>
      <w:r w:rsidR="00276438" w:rsidRPr="00E5013A">
        <w:rPr>
          <w:rFonts w:ascii="Arial" w:hAnsi="Arial" w:cs="Arial"/>
          <w:sz w:val="20"/>
          <w:szCs w:val="20"/>
        </w:rPr>
        <w:t xml:space="preserve">will be evaluated </w:t>
      </w:r>
      <w:r w:rsidR="001F5429" w:rsidRPr="00E5013A">
        <w:rPr>
          <w:rFonts w:ascii="Arial" w:hAnsi="Arial" w:cs="Arial"/>
          <w:sz w:val="20"/>
          <w:szCs w:val="20"/>
        </w:rPr>
        <w:t xml:space="preserve">against a new version of a </w:t>
      </w:r>
      <w:r w:rsidR="00276438" w:rsidRPr="00E5013A">
        <w:rPr>
          <w:rFonts w:ascii="Arial" w:hAnsi="Arial" w:cs="Arial"/>
          <w:sz w:val="20"/>
          <w:szCs w:val="20"/>
        </w:rPr>
        <w:t>retrieval methodology</w:t>
      </w:r>
      <w:r w:rsidR="001F5429" w:rsidRPr="00E5013A">
        <w:rPr>
          <w:rFonts w:ascii="Arial" w:hAnsi="Arial" w:cs="Arial"/>
          <w:sz w:val="20"/>
          <w:szCs w:val="20"/>
        </w:rPr>
        <w:t xml:space="preserve"> developed at the University of Maryland which provides a 26 year record of SW fluxes as retrieved from the ISCCP DX cloud data at</w:t>
      </w:r>
      <w:r w:rsidR="00276438" w:rsidRPr="00E5013A">
        <w:rPr>
          <w:rFonts w:ascii="Arial" w:hAnsi="Arial" w:cs="Arial"/>
          <w:sz w:val="20"/>
          <w:szCs w:val="20"/>
        </w:rPr>
        <w:t xml:space="preserve"> </w:t>
      </w:r>
      <w:r w:rsidR="001F5429" w:rsidRPr="00E5013A">
        <w:rPr>
          <w:rFonts w:ascii="Arial" w:hAnsi="Arial" w:cs="Arial"/>
          <w:sz w:val="20"/>
          <w:szCs w:val="20"/>
        </w:rPr>
        <w:t>0.5</w:t>
      </w:r>
      <w:r w:rsidR="001F5429" w:rsidRPr="00E5013A">
        <w:rPr>
          <w:rFonts w:ascii="Arial" w:hAnsi="Arial" w:cs="Arial"/>
          <w:sz w:val="20"/>
          <w:szCs w:val="20"/>
          <w:vertAlign w:val="superscript"/>
        </w:rPr>
        <w:t>0</w:t>
      </w:r>
      <w:r w:rsidR="001F5429" w:rsidRPr="00E5013A">
        <w:rPr>
          <w:rFonts w:ascii="Arial" w:hAnsi="Arial" w:cs="Arial"/>
          <w:sz w:val="20"/>
          <w:szCs w:val="20"/>
        </w:rPr>
        <w:t xml:space="preserve"> </w:t>
      </w:r>
      <w:r w:rsidR="00276438" w:rsidRPr="00E5013A">
        <w:rPr>
          <w:rFonts w:ascii="Arial" w:hAnsi="Arial" w:cs="Arial"/>
          <w:sz w:val="20"/>
          <w:szCs w:val="20"/>
        </w:rPr>
        <w:t>spatial resolution at 3-hourly time intervals.</w:t>
      </w:r>
      <w:r w:rsidR="001F5429" w:rsidRPr="00E5013A">
        <w:rPr>
          <w:rFonts w:ascii="Arial" w:hAnsi="Arial" w:cs="Arial"/>
          <w:sz w:val="20"/>
          <w:szCs w:val="20"/>
        </w:rPr>
        <w:t xml:space="preserve"> SW fluxes from ECMWF, NCEP, and JMA reanalysis will be used and compared with the satellite retrievals and problematic regions will be identified. The satellite retrievals will </w:t>
      </w:r>
      <w:r w:rsidRPr="00E5013A">
        <w:rPr>
          <w:rFonts w:ascii="Arial" w:hAnsi="Arial" w:cs="Arial"/>
          <w:sz w:val="20"/>
          <w:szCs w:val="20"/>
        </w:rPr>
        <w:t xml:space="preserve">be </w:t>
      </w:r>
      <w:r w:rsidR="001F5429" w:rsidRPr="00E5013A">
        <w:rPr>
          <w:rFonts w:ascii="Arial" w:hAnsi="Arial" w:cs="Arial"/>
          <w:sz w:val="20"/>
          <w:szCs w:val="20"/>
        </w:rPr>
        <w:t>initially evaluated by</w:t>
      </w:r>
      <w:r w:rsidRPr="00E5013A">
        <w:rPr>
          <w:rFonts w:ascii="Arial" w:hAnsi="Arial" w:cs="Arial"/>
          <w:sz w:val="20"/>
          <w:szCs w:val="20"/>
        </w:rPr>
        <w:t xml:space="preserve"> comparison with</w:t>
      </w:r>
      <w:r w:rsidR="001F5429" w:rsidRPr="00E5013A">
        <w:rPr>
          <w:rFonts w:ascii="Arial" w:hAnsi="Arial" w:cs="Arial"/>
          <w:sz w:val="20"/>
          <w:szCs w:val="20"/>
        </w:rPr>
        <w:t xml:space="preserve"> ground observations from a global network</w:t>
      </w:r>
      <w:r w:rsidRPr="00E5013A">
        <w:rPr>
          <w:rFonts w:ascii="Arial" w:hAnsi="Arial" w:cs="Arial"/>
          <w:sz w:val="20"/>
          <w:szCs w:val="20"/>
        </w:rPr>
        <w:t xml:space="preserve"> to establish a benchmark for the quality of the satellite observation.</w:t>
      </w:r>
    </w:p>
    <w:p w:rsidR="00E5013A" w:rsidRDefault="00E5013A" w:rsidP="00276438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E5013A" w:rsidRPr="00E5013A" w:rsidRDefault="00E5013A" w:rsidP="00E50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013A">
        <w:rPr>
          <w:rFonts w:ascii="Arial" w:hAnsi="Arial" w:cs="Arial"/>
          <w:bCs/>
          <w:sz w:val="20"/>
          <w:szCs w:val="20"/>
        </w:rPr>
        <w:t>Corresponding Author:</w:t>
      </w:r>
    </w:p>
    <w:p w:rsidR="00E5013A" w:rsidRPr="00E5013A" w:rsidRDefault="00E5013A" w:rsidP="00E50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013A">
        <w:rPr>
          <w:rFonts w:ascii="Arial" w:hAnsi="Arial" w:cs="Arial"/>
          <w:bCs/>
          <w:sz w:val="20"/>
          <w:szCs w:val="20"/>
        </w:rPr>
        <w:t xml:space="preserve">Name: </w:t>
      </w:r>
      <w:r w:rsidRPr="00E5013A">
        <w:rPr>
          <w:rFonts w:ascii="Arial" w:hAnsi="Arial" w:cs="Arial"/>
          <w:sz w:val="20"/>
          <w:szCs w:val="20"/>
        </w:rPr>
        <w:t>First and Last Name</w:t>
      </w:r>
    </w:p>
    <w:p w:rsidR="00E5013A" w:rsidRPr="00E5013A" w:rsidRDefault="00E5013A" w:rsidP="00E50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013A">
        <w:rPr>
          <w:rFonts w:ascii="Arial" w:hAnsi="Arial" w:cs="Arial"/>
          <w:bCs/>
          <w:sz w:val="20"/>
          <w:szCs w:val="20"/>
        </w:rPr>
        <w:t xml:space="preserve">Organization: </w:t>
      </w:r>
      <w:r w:rsidRPr="00E5013A">
        <w:rPr>
          <w:rFonts w:ascii="Arial" w:hAnsi="Arial" w:cs="Arial"/>
          <w:sz w:val="20"/>
          <w:szCs w:val="20"/>
        </w:rPr>
        <w:t>Affiliation</w:t>
      </w:r>
    </w:p>
    <w:p w:rsidR="00E5013A" w:rsidRPr="00E5013A" w:rsidRDefault="00E5013A" w:rsidP="00E50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013A">
        <w:rPr>
          <w:rFonts w:ascii="Arial" w:hAnsi="Arial" w:cs="Arial"/>
          <w:bCs/>
          <w:sz w:val="20"/>
          <w:szCs w:val="20"/>
        </w:rPr>
        <w:t xml:space="preserve">Address: </w:t>
      </w:r>
      <w:r w:rsidRPr="00E5013A">
        <w:rPr>
          <w:rFonts w:ascii="Arial" w:hAnsi="Arial" w:cs="Arial"/>
          <w:sz w:val="20"/>
          <w:szCs w:val="20"/>
        </w:rPr>
        <w:t>Full address</w:t>
      </w:r>
    </w:p>
    <w:p w:rsidR="00E5013A" w:rsidRPr="00E5013A" w:rsidRDefault="00E5013A" w:rsidP="00E50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013A">
        <w:rPr>
          <w:rFonts w:ascii="Arial" w:hAnsi="Arial" w:cs="Arial"/>
          <w:sz w:val="20"/>
          <w:szCs w:val="20"/>
        </w:rPr>
        <w:t>Street</w:t>
      </w:r>
    </w:p>
    <w:p w:rsidR="00E5013A" w:rsidRPr="00E5013A" w:rsidRDefault="00E5013A" w:rsidP="00E50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013A">
        <w:rPr>
          <w:rFonts w:ascii="Arial" w:hAnsi="Arial" w:cs="Arial"/>
          <w:sz w:val="20"/>
          <w:szCs w:val="20"/>
        </w:rPr>
        <w:t>City, State and Zip or Country Code</w:t>
      </w:r>
    </w:p>
    <w:p w:rsidR="00E5013A" w:rsidRPr="00E5013A" w:rsidRDefault="00E5013A" w:rsidP="00E501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013A">
        <w:rPr>
          <w:rFonts w:ascii="Arial" w:hAnsi="Arial" w:cs="Arial"/>
          <w:sz w:val="20"/>
          <w:szCs w:val="20"/>
        </w:rPr>
        <w:t>Country</w:t>
      </w:r>
    </w:p>
    <w:p w:rsidR="00E5013A" w:rsidRPr="00E5013A" w:rsidRDefault="00E5013A" w:rsidP="00E5013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E5013A">
        <w:rPr>
          <w:rFonts w:ascii="Arial" w:hAnsi="Arial" w:cs="Arial"/>
          <w:bCs/>
          <w:sz w:val="20"/>
          <w:szCs w:val="20"/>
        </w:rPr>
        <w:t xml:space="preserve">Email Address: </w:t>
      </w:r>
      <w:r w:rsidRPr="00E5013A">
        <w:rPr>
          <w:rFonts w:ascii="Arial" w:hAnsi="Arial" w:cs="Arial"/>
          <w:sz w:val="20"/>
          <w:szCs w:val="20"/>
        </w:rPr>
        <w:t>presenting.author@mail.com</w:t>
      </w:r>
    </w:p>
    <w:sectPr w:rsidR="00E5013A" w:rsidRPr="00E5013A" w:rsidSect="00ED7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429"/>
    <w:rsid w:val="001F5429"/>
    <w:rsid w:val="00276438"/>
    <w:rsid w:val="003E27C3"/>
    <w:rsid w:val="004B74AA"/>
    <w:rsid w:val="00591374"/>
    <w:rsid w:val="00661705"/>
    <w:rsid w:val="0072087A"/>
    <w:rsid w:val="00E5013A"/>
    <w:rsid w:val="00ED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Pinker</dc:creator>
  <cp:keywords/>
  <dc:description/>
  <cp:lastModifiedBy>Pinker</cp:lastModifiedBy>
  <cp:revision>6</cp:revision>
  <dcterms:created xsi:type="dcterms:W3CDTF">2012-02-13T23:45:00Z</dcterms:created>
  <dcterms:modified xsi:type="dcterms:W3CDTF">2012-02-14T01:14:00Z</dcterms:modified>
</cp:coreProperties>
</file>